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B6D" w:rsidRDefault="00183B6D" w:rsidP="00183B6D">
      <w:pPr>
        <w:pStyle w:val="NormalWeb"/>
        <w:shd w:val="clear" w:color="auto" w:fill="FFFFFF"/>
        <w:spacing w:before="0" w:beforeAutospacing="0" w:after="0" w:afterAutospacing="0"/>
        <w:rPr>
          <w:rFonts w:ascii="Arial" w:hAnsi="Arial" w:cs="Arial"/>
          <w:color w:val="000000"/>
        </w:rPr>
      </w:pPr>
      <w:r>
        <w:rPr>
          <w:rFonts w:ascii="Arial" w:eastAsia="Times New Roman" w:hAnsi="Arial" w:cs="Arial"/>
          <w:b/>
          <w:bCs/>
          <w:color w:val="000000"/>
        </w:rPr>
        <w:t>LEAGUE OF WOMEN VOTERS OF LEE COUNTY, FLORIDA            </w:t>
      </w:r>
    </w:p>
    <w:p w:rsidR="00183B6D" w:rsidRDefault="00183B6D" w:rsidP="00183B6D">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w:t>
      </w:r>
    </w:p>
    <w:p w:rsidR="00183B6D" w:rsidRDefault="00183B6D" w:rsidP="00183B6D">
      <w:pPr>
        <w:pStyle w:val="NormalWeb"/>
        <w:shd w:val="clear" w:color="auto" w:fill="FFFFFF"/>
        <w:spacing w:before="0" w:beforeAutospacing="0" w:after="0" w:afterAutospacing="0"/>
        <w:rPr>
          <w:rFonts w:ascii="Arial" w:hAnsi="Arial" w:cs="Arial"/>
          <w:color w:val="000000"/>
        </w:rPr>
      </w:pPr>
      <w:r>
        <w:rPr>
          <w:rFonts w:ascii="Arial" w:eastAsia="Times New Roman" w:hAnsi="Arial" w:cs="Arial"/>
          <w:color w:val="000000"/>
        </w:rPr>
        <w:t>Clara Anne Graham, President</w:t>
      </w:r>
    </w:p>
    <w:p w:rsidR="00183B6D" w:rsidRDefault="00183B6D" w:rsidP="00183B6D">
      <w:pPr>
        <w:pStyle w:val="NormalWeb"/>
        <w:shd w:val="clear" w:color="auto" w:fill="FFFFFF"/>
        <w:spacing w:before="0" w:beforeAutospacing="0" w:after="0" w:afterAutospacing="0"/>
        <w:rPr>
          <w:rFonts w:ascii="Arial" w:hAnsi="Arial" w:cs="Arial"/>
          <w:color w:val="000000"/>
        </w:rPr>
      </w:pPr>
      <w:r>
        <w:rPr>
          <w:rFonts w:ascii="Arial" w:eastAsia="Times New Roman" w:hAnsi="Arial" w:cs="Arial"/>
          <w:color w:val="000000"/>
        </w:rPr>
        <w:t>25201 Divot Drive</w:t>
      </w:r>
    </w:p>
    <w:p w:rsidR="00183B6D" w:rsidRDefault="00183B6D" w:rsidP="00183B6D">
      <w:pPr>
        <w:pStyle w:val="NormalWeb"/>
        <w:shd w:val="clear" w:color="auto" w:fill="FFFFFF"/>
        <w:spacing w:before="0" w:beforeAutospacing="0" w:after="0" w:afterAutospacing="0"/>
        <w:rPr>
          <w:rFonts w:ascii="Arial" w:hAnsi="Arial" w:cs="Arial"/>
          <w:color w:val="000000"/>
        </w:rPr>
      </w:pPr>
      <w:r>
        <w:rPr>
          <w:rFonts w:ascii="Arial" w:eastAsia="Times New Roman" w:hAnsi="Arial" w:cs="Arial"/>
          <w:color w:val="000000"/>
        </w:rPr>
        <w:t>Bonita Springs, Florida 34135</w:t>
      </w:r>
    </w:p>
    <w:p w:rsidR="00183B6D" w:rsidRDefault="00183B6D" w:rsidP="00183B6D">
      <w:pPr>
        <w:pStyle w:val="NormalWeb"/>
        <w:shd w:val="clear" w:color="auto" w:fill="FFFFFF"/>
        <w:spacing w:before="0" w:beforeAutospacing="0" w:after="0" w:afterAutospacing="0"/>
        <w:rPr>
          <w:rFonts w:ascii="Arial" w:hAnsi="Arial" w:cs="Arial"/>
          <w:color w:val="000000"/>
        </w:rPr>
      </w:pPr>
      <w:r>
        <w:rPr>
          <w:rFonts w:ascii="Arial" w:eastAsia="Times New Roman" w:hAnsi="Arial" w:cs="Arial"/>
          <w:color w:val="000000"/>
        </w:rPr>
        <w:t>239-560-9379</w:t>
      </w:r>
    </w:p>
    <w:p w:rsidR="00183B6D" w:rsidRDefault="00183B6D" w:rsidP="00183B6D">
      <w:pPr>
        <w:pStyle w:val="NormalWeb"/>
        <w:shd w:val="clear" w:color="auto" w:fill="FFFFFF"/>
        <w:spacing w:before="0" w:beforeAutospacing="0" w:after="0" w:afterAutospacing="0"/>
        <w:rPr>
          <w:rFonts w:ascii="Arial" w:hAnsi="Arial" w:cs="Arial"/>
          <w:color w:val="000000"/>
        </w:rPr>
      </w:pPr>
      <w:hyperlink r:id="rId6" w:history="1">
        <w:r>
          <w:rPr>
            <w:rStyle w:val="Hyperlink"/>
            <w:rFonts w:ascii="Arial" w:eastAsia="Times New Roman" w:hAnsi="Arial" w:cs="Arial"/>
            <w:color w:val="0563C1"/>
          </w:rPr>
          <w:t>cagrammy@comcast.net</w:t>
        </w:r>
      </w:hyperlink>
      <w:r>
        <w:rPr>
          <w:rFonts w:ascii="Arial" w:eastAsia="Times New Roman" w:hAnsi="Arial" w:cs="Arial"/>
          <w:color w:val="000000"/>
        </w:rPr>
        <w:t xml:space="preserve"> </w:t>
      </w:r>
    </w:p>
    <w:p w:rsidR="00183B6D" w:rsidRDefault="00183B6D" w:rsidP="00183B6D">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w:t>
      </w:r>
    </w:p>
    <w:p w:rsidR="00183B6D" w:rsidRDefault="00183B6D" w:rsidP="00183B6D">
      <w:pPr>
        <w:pStyle w:val="NormalWeb"/>
        <w:shd w:val="clear" w:color="auto" w:fill="FFFFFF"/>
        <w:spacing w:before="0" w:beforeAutospacing="0" w:after="0" w:afterAutospacing="0"/>
        <w:rPr>
          <w:rFonts w:ascii="Arial" w:hAnsi="Arial" w:cs="Arial"/>
          <w:color w:val="000000"/>
        </w:rPr>
      </w:pPr>
      <w:r>
        <w:rPr>
          <w:rFonts w:ascii="Arial" w:eastAsia="Times New Roman" w:hAnsi="Arial" w:cs="Arial"/>
          <w:b/>
          <w:bCs/>
          <w:color w:val="000000"/>
        </w:rPr>
        <w:t>1. Education</w:t>
      </w:r>
    </w:p>
    <w:p w:rsidR="00183B6D" w:rsidRDefault="00183B6D" w:rsidP="00183B6D">
      <w:pPr>
        <w:numPr>
          <w:ilvl w:val="0"/>
          <w:numId w:val="1"/>
        </w:numPr>
        <w:spacing w:before="100" w:beforeAutospacing="1" w:after="100" w:afterAutospacing="1"/>
        <w:rPr>
          <w:rFonts w:ascii="Arial" w:eastAsia="Times New Roman" w:hAnsi="Arial" w:cs="Arial"/>
          <w:color w:val="000000"/>
        </w:rPr>
      </w:pPr>
      <w:r>
        <w:rPr>
          <w:rFonts w:ascii="Arial" w:eastAsia="Times New Roman" w:hAnsi="Arial" w:cs="Arial"/>
          <w:color w:val="000000"/>
        </w:rPr>
        <w:t>Restore district authorization to levy 2.0 mills for capital outlay funding for school facilities construction and renovation.</w:t>
      </w:r>
    </w:p>
    <w:p w:rsidR="00183B6D" w:rsidRDefault="00183B6D" w:rsidP="00183B6D">
      <w:pPr>
        <w:numPr>
          <w:ilvl w:val="0"/>
          <w:numId w:val="1"/>
        </w:numPr>
        <w:spacing w:before="100" w:beforeAutospacing="1" w:after="100" w:afterAutospacing="1"/>
        <w:rPr>
          <w:rFonts w:ascii="Arial" w:eastAsia="Times New Roman" w:hAnsi="Arial" w:cs="Arial"/>
          <w:color w:val="000000"/>
        </w:rPr>
      </w:pPr>
      <w:r>
        <w:rPr>
          <w:rFonts w:ascii="Arial" w:eastAsia="Times New Roman" w:hAnsi="Arial" w:cs="Arial"/>
          <w:color w:val="000000"/>
        </w:rPr>
        <w:t>Increase operational funding to pre-2008 levels so that districts may increase the school day and curriculum choices.</w:t>
      </w:r>
    </w:p>
    <w:p w:rsidR="00183B6D" w:rsidRDefault="00183B6D" w:rsidP="00183B6D">
      <w:pPr>
        <w:numPr>
          <w:ilvl w:val="0"/>
          <w:numId w:val="1"/>
        </w:numPr>
        <w:spacing w:before="100" w:beforeAutospacing="1" w:after="100" w:afterAutospacing="1"/>
        <w:rPr>
          <w:rFonts w:ascii="Arial" w:eastAsia="Times New Roman" w:hAnsi="Arial" w:cs="Arial"/>
          <w:color w:val="000000"/>
        </w:rPr>
      </w:pPr>
      <w:r>
        <w:rPr>
          <w:rFonts w:ascii="Arial" w:eastAsia="Times New Roman" w:hAnsi="Arial" w:cs="Arial"/>
          <w:color w:val="000000"/>
        </w:rPr>
        <w:t>Revise the sole focus of the state accountability system from test scores to measures that more accurately reflect districts’ progress in raising student achievement, meet the needs of diverse students and improve access to high quality academic and career programs for all students.</w:t>
      </w:r>
    </w:p>
    <w:p w:rsidR="00183B6D" w:rsidRDefault="00183B6D" w:rsidP="00183B6D">
      <w:pPr>
        <w:numPr>
          <w:ilvl w:val="0"/>
          <w:numId w:val="1"/>
        </w:numPr>
        <w:spacing w:before="100" w:beforeAutospacing="1" w:after="100" w:afterAutospacing="1"/>
        <w:rPr>
          <w:rFonts w:ascii="Arial" w:eastAsia="Times New Roman" w:hAnsi="Arial" w:cs="Arial"/>
          <w:color w:val="000000"/>
        </w:rPr>
      </w:pPr>
      <w:r>
        <w:rPr>
          <w:rFonts w:ascii="Arial" w:eastAsia="Times New Roman" w:hAnsi="Arial" w:cs="Arial"/>
          <w:color w:val="000000"/>
        </w:rPr>
        <w:t>Improve fiscal and operational oversight of charter schools by increasing transparency in student admission and retention data, ensuring the independence of charter boards from charter management companies and providing guidelines to reduce self-dealing opportunities in real estate transactions and other charter services.</w:t>
      </w:r>
    </w:p>
    <w:p w:rsidR="00183B6D" w:rsidRDefault="00183B6D" w:rsidP="00183B6D">
      <w:pPr>
        <w:numPr>
          <w:ilvl w:val="0"/>
          <w:numId w:val="1"/>
        </w:numPr>
        <w:spacing w:before="100" w:beforeAutospacing="1" w:after="100" w:afterAutospacing="1"/>
        <w:rPr>
          <w:rFonts w:ascii="Arial" w:eastAsia="Times New Roman" w:hAnsi="Arial" w:cs="Arial"/>
          <w:color w:val="000000"/>
        </w:rPr>
      </w:pPr>
      <w:r>
        <w:rPr>
          <w:rFonts w:ascii="Arial" w:eastAsia="Times New Roman" w:hAnsi="Arial" w:cs="Arial"/>
          <w:color w:val="000000"/>
        </w:rPr>
        <w:t>Eliminate the growth of corporate-tax credit scholarships to private schools and require private schools currently receiving these scholarships to participate in the state accountability system.</w:t>
      </w:r>
    </w:p>
    <w:p w:rsidR="00183B6D" w:rsidRDefault="00183B6D" w:rsidP="00183B6D">
      <w:pPr>
        <w:pStyle w:val="NormalWeb"/>
        <w:shd w:val="clear" w:color="auto" w:fill="FFFFFF"/>
        <w:spacing w:before="0" w:beforeAutospacing="0" w:after="0" w:afterAutospacing="0"/>
        <w:rPr>
          <w:rFonts w:ascii="Arial" w:hAnsi="Arial" w:cs="Arial"/>
          <w:color w:val="000000"/>
        </w:rPr>
      </w:pPr>
      <w:r>
        <w:rPr>
          <w:rFonts w:ascii="Arial" w:eastAsia="Times New Roman" w:hAnsi="Arial" w:cs="Arial"/>
          <w:b/>
          <w:bCs/>
          <w:color w:val="000000"/>
        </w:rPr>
        <w:t>2. Election Law</w:t>
      </w:r>
    </w:p>
    <w:p w:rsidR="00183B6D" w:rsidRDefault="00183B6D" w:rsidP="00183B6D">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Arial"/>
          <w:color w:val="000000"/>
        </w:rPr>
        <w:t>Support the automatic restoration of voting rights for former felony offenders, including support for a constitutional amendment to achieve same.</w:t>
      </w:r>
    </w:p>
    <w:p w:rsidR="00183B6D" w:rsidRDefault="00183B6D" w:rsidP="00183B6D">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Arial"/>
          <w:color w:val="000000"/>
        </w:rPr>
        <w:t>Support legislation to reduce from 29 days to 19 days the time voter registration books must be closed before each election.</w:t>
      </w:r>
      <w:r>
        <w:rPr>
          <w:rFonts w:ascii="Arial" w:eastAsia="Times New Roman" w:hAnsi="Arial" w:cs="Arial"/>
          <w:b/>
          <w:bCs/>
          <w:color w:val="000000"/>
        </w:rPr>
        <w:t> </w:t>
      </w:r>
    </w:p>
    <w:p w:rsidR="00183B6D" w:rsidRDefault="00183B6D" w:rsidP="00183B6D">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Arial"/>
          <w:color w:val="000000"/>
        </w:rPr>
        <w:t>Support legislation to restrict the ability of an elector to file as a write-in candidate, the goal being to minimize what has become a problem, as “ghost candidates” file in order to close primary elections.</w:t>
      </w:r>
    </w:p>
    <w:p w:rsidR="00183B6D" w:rsidRDefault="00183B6D" w:rsidP="00183B6D">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Arial"/>
          <w:color w:val="000000"/>
        </w:rPr>
        <w:t>Monitor and support the progress of online voter registration implementation to ensure that it meets its 2017 deadline, and adopt legislation for Florida to join the at least 26 other states that are members of the Electronic Registration Information Center (ERIC).</w:t>
      </w:r>
    </w:p>
    <w:p w:rsidR="00183B6D" w:rsidRDefault="00183B6D" w:rsidP="00183B6D">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Arial"/>
          <w:color w:val="000000"/>
        </w:rPr>
        <w:t>Support legislation necessary for Florida to join the at least 10 other states that are members of the National Popular Vote Interstate Compact (NPVIC), so that Florida’s Presidential Electors would be required to award all their votes to the candidate who wins the overall popular vote in the 50 states and District of Columbia.</w:t>
      </w:r>
    </w:p>
    <w:p w:rsidR="00183B6D" w:rsidRDefault="00183B6D" w:rsidP="00183B6D">
      <w:pPr>
        <w:numPr>
          <w:ilvl w:val="0"/>
          <w:numId w:val="2"/>
        </w:numPr>
        <w:spacing w:before="100" w:beforeAutospacing="1" w:after="100" w:afterAutospacing="1"/>
        <w:rPr>
          <w:rFonts w:ascii="Arial" w:eastAsia="Times New Roman" w:hAnsi="Arial" w:cs="Arial"/>
          <w:color w:val="000000"/>
        </w:rPr>
      </w:pPr>
      <w:r>
        <w:rPr>
          <w:rFonts w:ascii="Arial" w:eastAsia="Times New Roman" w:hAnsi="Arial" w:cs="Arial"/>
          <w:color w:val="000000"/>
        </w:rPr>
        <w:lastRenderedPageBreak/>
        <w:t>Ensure the adoption by Florida of the National Voter Registration Act (“Motor-Voter” law) requirement that every citizen be automatically provided voter registration update services when she/he applies for, renews or changes her/his address on a driver’s license or state-issued identification card.</w:t>
      </w:r>
    </w:p>
    <w:p w:rsidR="00183B6D" w:rsidRDefault="00183B6D" w:rsidP="00183B6D">
      <w:pPr>
        <w:pStyle w:val="NormalWeb"/>
        <w:shd w:val="clear" w:color="auto" w:fill="FFFFFF"/>
        <w:spacing w:before="0" w:beforeAutospacing="0" w:after="0" w:afterAutospacing="0"/>
        <w:rPr>
          <w:rFonts w:ascii="Arial" w:hAnsi="Arial" w:cs="Arial"/>
          <w:color w:val="000000"/>
        </w:rPr>
      </w:pPr>
      <w:r>
        <w:rPr>
          <w:rFonts w:ascii="Arial" w:eastAsia="Times New Roman" w:hAnsi="Arial" w:cs="Arial"/>
          <w:b/>
          <w:bCs/>
          <w:color w:val="000000"/>
        </w:rPr>
        <w:t>3. Gun Safety</w:t>
      </w:r>
    </w:p>
    <w:p w:rsidR="00183B6D" w:rsidRDefault="00183B6D" w:rsidP="00183B6D">
      <w:pPr>
        <w:numPr>
          <w:ilvl w:val="0"/>
          <w:numId w:val="3"/>
        </w:numPr>
        <w:spacing w:before="100" w:beforeAutospacing="1" w:after="100" w:afterAutospacing="1"/>
        <w:rPr>
          <w:rFonts w:ascii="Arial" w:eastAsia="Times New Roman" w:hAnsi="Arial" w:cs="Arial"/>
          <w:color w:val="000000"/>
        </w:rPr>
      </w:pPr>
      <w:r>
        <w:rPr>
          <w:rFonts w:ascii="Arial" w:eastAsia="Times New Roman" w:hAnsi="Arial" w:cs="Arial"/>
          <w:color w:val="000000"/>
        </w:rPr>
        <w:t>Support proposals that would expand background checks in Florida, thereby closing the gun show and Internet loopholes.</w:t>
      </w:r>
    </w:p>
    <w:p w:rsidR="00183B6D" w:rsidRDefault="00183B6D" w:rsidP="00183B6D">
      <w:pPr>
        <w:numPr>
          <w:ilvl w:val="0"/>
          <w:numId w:val="3"/>
        </w:numPr>
        <w:spacing w:before="100" w:beforeAutospacing="1" w:after="100" w:afterAutospacing="1"/>
        <w:rPr>
          <w:rFonts w:ascii="Arial" w:eastAsia="Times New Roman" w:hAnsi="Arial" w:cs="Arial"/>
          <w:color w:val="000000"/>
        </w:rPr>
      </w:pPr>
      <w:r>
        <w:rPr>
          <w:rFonts w:ascii="Arial" w:eastAsia="Times New Roman" w:hAnsi="Arial" w:cs="Arial"/>
          <w:color w:val="000000"/>
        </w:rPr>
        <w:t>Support proposals that would impose a statewide ban on semi-automatic assault weapons and large capacity magazines.</w:t>
      </w:r>
    </w:p>
    <w:p w:rsidR="00183B6D" w:rsidRDefault="00183B6D" w:rsidP="00183B6D">
      <w:pPr>
        <w:numPr>
          <w:ilvl w:val="0"/>
          <w:numId w:val="3"/>
        </w:numPr>
        <w:spacing w:before="100" w:beforeAutospacing="1" w:after="100" w:afterAutospacing="1"/>
        <w:rPr>
          <w:rFonts w:ascii="Arial" w:eastAsia="Times New Roman" w:hAnsi="Arial" w:cs="Arial"/>
          <w:color w:val="000000"/>
        </w:rPr>
      </w:pPr>
      <w:r>
        <w:rPr>
          <w:rFonts w:ascii="Arial" w:eastAsia="Times New Roman" w:hAnsi="Arial" w:cs="Arial"/>
          <w:color w:val="000000"/>
        </w:rPr>
        <w:t>Oppose any proposals that would make it legal for those with concealed weapons permits to carry firearms on Florida’s public college and university campuses.</w:t>
      </w:r>
    </w:p>
    <w:p w:rsidR="00183B6D" w:rsidRDefault="00183B6D" w:rsidP="00183B6D">
      <w:pPr>
        <w:numPr>
          <w:ilvl w:val="0"/>
          <w:numId w:val="3"/>
        </w:numPr>
        <w:spacing w:before="100" w:beforeAutospacing="1" w:after="100" w:afterAutospacing="1"/>
        <w:rPr>
          <w:rFonts w:ascii="Arial" w:eastAsia="Times New Roman" w:hAnsi="Arial" w:cs="Arial"/>
          <w:color w:val="000000"/>
        </w:rPr>
      </w:pPr>
      <w:r>
        <w:rPr>
          <w:rFonts w:ascii="Arial" w:eastAsia="Times New Roman" w:hAnsi="Arial" w:cs="Arial"/>
          <w:color w:val="000000"/>
        </w:rPr>
        <w:t>Oppose any proposals that would make it legal for those with concealed weapons permits to carry openly firearms in public places.</w:t>
      </w:r>
    </w:p>
    <w:p w:rsidR="00183B6D" w:rsidRDefault="00183B6D" w:rsidP="00183B6D">
      <w:pPr>
        <w:numPr>
          <w:ilvl w:val="0"/>
          <w:numId w:val="3"/>
        </w:numPr>
        <w:spacing w:before="100" w:beforeAutospacing="1" w:after="100" w:afterAutospacing="1"/>
        <w:rPr>
          <w:rFonts w:ascii="Arial" w:eastAsia="Times New Roman" w:hAnsi="Arial" w:cs="Arial"/>
          <w:color w:val="000000"/>
        </w:rPr>
      </w:pPr>
      <w:r>
        <w:rPr>
          <w:rFonts w:ascii="Arial" w:eastAsia="Times New Roman" w:hAnsi="Arial" w:cs="Arial"/>
          <w:color w:val="000000"/>
        </w:rPr>
        <w:t>Oppose any proposals that would permit Floridians to carry concealed weapons without a permit.</w:t>
      </w:r>
    </w:p>
    <w:p w:rsidR="00183B6D" w:rsidRDefault="00183B6D" w:rsidP="00183B6D">
      <w:pPr>
        <w:numPr>
          <w:ilvl w:val="0"/>
          <w:numId w:val="3"/>
        </w:numPr>
        <w:spacing w:before="100" w:beforeAutospacing="1" w:after="100" w:afterAutospacing="1"/>
        <w:rPr>
          <w:rFonts w:ascii="Arial" w:eastAsia="Times New Roman" w:hAnsi="Arial" w:cs="Arial"/>
          <w:color w:val="000000"/>
        </w:rPr>
      </w:pPr>
      <w:r>
        <w:rPr>
          <w:rFonts w:ascii="Arial" w:eastAsia="Times New Roman" w:hAnsi="Arial" w:cs="Arial"/>
          <w:color w:val="000000"/>
        </w:rPr>
        <w:t>Oppose any proposals that would expand the current “Stand Your Ground” law.</w:t>
      </w:r>
    </w:p>
    <w:p w:rsidR="00183B6D" w:rsidRDefault="00183B6D" w:rsidP="00183B6D">
      <w:pPr>
        <w:numPr>
          <w:ilvl w:val="0"/>
          <w:numId w:val="3"/>
        </w:numPr>
        <w:spacing w:before="100" w:beforeAutospacing="1" w:after="100" w:afterAutospacing="1"/>
        <w:rPr>
          <w:rFonts w:ascii="Arial" w:eastAsia="Times New Roman" w:hAnsi="Arial" w:cs="Arial"/>
          <w:color w:val="000000"/>
        </w:rPr>
      </w:pPr>
      <w:r>
        <w:rPr>
          <w:rFonts w:ascii="Arial" w:eastAsia="Times New Roman" w:hAnsi="Arial" w:cs="Arial"/>
          <w:color w:val="000000"/>
        </w:rPr>
        <w:t>Oppose any proposals that would permit Florida School Boards or School Superintendents to designate employees or others to carry concealed firearms, for security purposes, on school grounds at K-12 schools.</w:t>
      </w:r>
    </w:p>
    <w:p w:rsidR="00183B6D" w:rsidRDefault="00183B6D" w:rsidP="00183B6D">
      <w:pPr>
        <w:pStyle w:val="NormalWeb"/>
        <w:shd w:val="clear" w:color="auto" w:fill="FFFFFF"/>
        <w:spacing w:before="0" w:beforeAutospacing="0" w:after="0" w:afterAutospacing="0"/>
        <w:rPr>
          <w:rFonts w:ascii="Arial" w:hAnsi="Arial" w:cs="Arial"/>
          <w:color w:val="000000"/>
        </w:rPr>
      </w:pPr>
      <w:r>
        <w:rPr>
          <w:rFonts w:ascii="Arial" w:eastAsia="Times New Roman" w:hAnsi="Arial" w:cs="Arial"/>
          <w:b/>
          <w:bCs/>
          <w:color w:val="000000"/>
        </w:rPr>
        <w:t>4. Health Care                                                                    </w:t>
      </w:r>
    </w:p>
    <w:p w:rsidR="00183B6D" w:rsidRDefault="00183B6D" w:rsidP="00183B6D">
      <w:pPr>
        <w:numPr>
          <w:ilvl w:val="0"/>
          <w:numId w:val="4"/>
        </w:numPr>
        <w:spacing w:before="100" w:beforeAutospacing="1" w:after="100" w:afterAutospacing="1"/>
        <w:rPr>
          <w:rFonts w:ascii="Arial" w:eastAsia="Times New Roman" w:hAnsi="Arial" w:cs="Arial"/>
          <w:color w:val="000000"/>
        </w:rPr>
      </w:pPr>
      <w:r>
        <w:rPr>
          <w:rFonts w:ascii="Arial" w:eastAsia="Times New Roman" w:hAnsi="Arial" w:cs="Arial"/>
          <w:color w:val="000000"/>
        </w:rPr>
        <w:t xml:space="preserve">Correct the Florida </w:t>
      </w:r>
      <w:proofErr w:type="spellStart"/>
      <w:r>
        <w:rPr>
          <w:rFonts w:ascii="Arial" w:eastAsia="Times New Roman" w:hAnsi="Arial" w:cs="Arial"/>
          <w:color w:val="000000"/>
        </w:rPr>
        <w:t>KidCare</w:t>
      </w:r>
      <w:proofErr w:type="spellEnd"/>
      <w:r>
        <w:rPr>
          <w:rFonts w:ascii="Arial" w:eastAsia="Times New Roman" w:hAnsi="Arial" w:cs="Arial"/>
          <w:color w:val="000000"/>
        </w:rPr>
        <w:t xml:space="preserve"> program’s coverage so it will provide insurance to children ages 0 to 1-year old who are not eligible for Medicaid.</w:t>
      </w:r>
    </w:p>
    <w:p w:rsidR="00183B6D" w:rsidRDefault="00183B6D" w:rsidP="00183B6D">
      <w:pPr>
        <w:numPr>
          <w:ilvl w:val="0"/>
          <w:numId w:val="4"/>
        </w:numPr>
        <w:spacing w:before="100" w:beforeAutospacing="1" w:after="100" w:afterAutospacing="1"/>
        <w:rPr>
          <w:rFonts w:ascii="Arial" w:eastAsia="Times New Roman" w:hAnsi="Arial" w:cs="Arial"/>
          <w:color w:val="000000"/>
        </w:rPr>
      </w:pPr>
      <w:r>
        <w:rPr>
          <w:rFonts w:ascii="Arial" w:eastAsia="Times New Roman" w:hAnsi="Arial" w:cs="Arial"/>
          <w:color w:val="000000"/>
        </w:rPr>
        <w:t>Develop legislation to accept 2017 Medicaid expansion dollars for Florida, without being bound for future years, or develop a budget for a comprehensive plan to provide health insurance for working.</w:t>
      </w:r>
    </w:p>
    <w:p w:rsidR="00183B6D" w:rsidRDefault="00183B6D" w:rsidP="00183B6D">
      <w:pPr>
        <w:numPr>
          <w:ilvl w:val="0"/>
          <w:numId w:val="4"/>
        </w:numPr>
        <w:spacing w:before="100" w:beforeAutospacing="1" w:after="100" w:afterAutospacing="1"/>
        <w:rPr>
          <w:rFonts w:ascii="Arial" w:eastAsia="Times New Roman" w:hAnsi="Arial" w:cs="Arial"/>
          <w:color w:val="000000"/>
        </w:rPr>
      </w:pPr>
      <w:r>
        <w:rPr>
          <w:rFonts w:ascii="Arial" w:eastAsia="Times New Roman" w:hAnsi="Arial" w:cs="Arial"/>
          <w:color w:val="000000"/>
        </w:rPr>
        <w:t>Amend Florida’s Public Health statute, Chapter 390, to remove the provision providing that a physician must delay at least 24 hours before terminating, with a pregnant woman’s voluntary and informed written consent, her pregnancy.</w:t>
      </w:r>
    </w:p>
    <w:p w:rsidR="00183B6D" w:rsidRDefault="00183B6D" w:rsidP="00183B6D">
      <w:pPr>
        <w:pStyle w:val="NormalWeb"/>
        <w:shd w:val="clear" w:color="auto" w:fill="FFFFFF"/>
        <w:spacing w:before="0" w:beforeAutospacing="0" w:after="0" w:afterAutospacing="0"/>
        <w:rPr>
          <w:rFonts w:ascii="Arial" w:hAnsi="Arial" w:cs="Arial"/>
          <w:color w:val="000000"/>
        </w:rPr>
      </w:pPr>
      <w:r>
        <w:rPr>
          <w:rFonts w:ascii="Arial" w:eastAsia="Times New Roman" w:hAnsi="Arial" w:cs="Arial"/>
          <w:b/>
          <w:bCs/>
          <w:color w:val="000000"/>
        </w:rPr>
        <w:t>5. Natural Resources</w:t>
      </w:r>
    </w:p>
    <w:p w:rsidR="00183B6D" w:rsidRDefault="00183B6D" w:rsidP="00183B6D">
      <w:pPr>
        <w:numPr>
          <w:ilvl w:val="0"/>
          <w:numId w:val="5"/>
        </w:numPr>
        <w:spacing w:before="100" w:beforeAutospacing="1" w:after="100" w:afterAutospacing="1"/>
        <w:rPr>
          <w:rFonts w:ascii="Arial" w:eastAsia="Times New Roman" w:hAnsi="Arial" w:cs="Arial"/>
          <w:color w:val="000000"/>
        </w:rPr>
      </w:pPr>
      <w:r>
        <w:rPr>
          <w:rFonts w:ascii="Arial" w:eastAsia="Times New Roman" w:hAnsi="Arial" w:cs="Arial"/>
          <w:color w:val="000000"/>
        </w:rPr>
        <w:t>Support sustainable energy solutions for Florida, including adoption of renewable energy standards and legislation promoting the expansion of solar energy.</w:t>
      </w:r>
    </w:p>
    <w:p w:rsidR="00183B6D" w:rsidRDefault="00183B6D" w:rsidP="00183B6D">
      <w:pPr>
        <w:numPr>
          <w:ilvl w:val="0"/>
          <w:numId w:val="5"/>
        </w:numPr>
        <w:spacing w:before="100" w:beforeAutospacing="1" w:after="100" w:afterAutospacing="1"/>
        <w:rPr>
          <w:rFonts w:ascii="Arial" w:eastAsia="Times New Roman" w:hAnsi="Arial" w:cs="Arial"/>
          <w:color w:val="000000"/>
        </w:rPr>
      </w:pPr>
      <w:r>
        <w:rPr>
          <w:rFonts w:ascii="Arial" w:eastAsia="Times New Roman" w:hAnsi="Arial" w:cs="Arial"/>
          <w:color w:val="000000"/>
        </w:rPr>
        <w:t>Support efforts to improve water quality of both surface water and aquifers through legislation to reduce pollution and excessive withdrawals, including prohibiting “fracking” statewide.</w:t>
      </w:r>
    </w:p>
    <w:p w:rsidR="00183B6D" w:rsidRDefault="00183B6D" w:rsidP="00183B6D">
      <w:pPr>
        <w:numPr>
          <w:ilvl w:val="0"/>
          <w:numId w:val="5"/>
        </w:numPr>
        <w:spacing w:before="100" w:beforeAutospacing="1" w:after="100" w:afterAutospacing="1"/>
        <w:rPr>
          <w:rFonts w:ascii="Arial" w:eastAsia="Times New Roman" w:hAnsi="Arial" w:cs="Arial"/>
          <w:color w:val="000000"/>
        </w:rPr>
      </w:pPr>
      <w:r>
        <w:rPr>
          <w:rFonts w:ascii="Arial" w:eastAsia="Times New Roman" w:hAnsi="Arial" w:cs="Arial"/>
          <w:color w:val="000000"/>
        </w:rPr>
        <w:t>Support full funding of the Florida Forever land acquisition program and proper implementation of the Water and Land Legacy Conservation Amendment (Amendment 1) adopted in 2014.</w:t>
      </w:r>
    </w:p>
    <w:p w:rsidR="009C1DF8" w:rsidRDefault="009C1DF8">
      <w:bookmarkStart w:id="0" w:name="_GoBack"/>
      <w:bookmarkEnd w:id="0"/>
    </w:p>
    <w:sectPr w:rsidR="009C1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43C"/>
    <w:multiLevelType w:val="multilevel"/>
    <w:tmpl w:val="77522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9A30CF5"/>
    <w:multiLevelType w:val="multilevel"/>
    <w:tmpl w:val="648CC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7242106"/>
    <w:multiLevelType w:val="multilevel"/>
    <w:tmpl w:val="10866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1D67574"/>
    <w:multiLevelType w:val="multilevel"/>
    <w:tmpl w:val="6C22E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33272DF"/>
    <w:multiLevelType w:val="multilevel"/>
    <w:tmpl w:val="3A566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B6D"/>
    <w:rsid w:val="00183B6D"/>
    <w:rsid w:val="009C1DF8"/>
    <w:rsid w:val="00A7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B6D"/>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3B6D"/>
    <w:rPr>
      <w:color w:val="0000FF"/>
      <w:u w:val="single"/>
    </w:rPr>
  </w:style>
  <w:style w:type="paragraph" w:styleId="NormalWeb">
    <w:name w:val="Normal (Web)"/>
    <w:basedOn w:val="Normal"/>
    <w:uiPriority w:val="99"/>
    <w:semiHidden/>
    <w:unhideWhenUsed/>
    <w:rsid w:val="00183B6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B6D"/>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3B6D"/>
    <w:rPr>
      <w:color w:val="0000FF"/>
      <w:u w:val="single"/>
    </w:rPr>
  </w:style>
  <w:style w:type="paragraph" w:styleId="NormalWeb">
    <w:name w:val="Normal (Web)"/>
    <w:basedOn w:val="Normal"/>
    <w:uiPriority w:val="99"/>
    <w:semiHidden/>
    <w:unhideWhenUsed/>
    <w:rsid w:val="00183B6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90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grammy@comcast.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Florida House of Representatives</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Codie, Charlotte</dc:creator>
  <cp:lastModifiedBy>Codie, Charlotte</cp:lastModifiedBy>
  <cp:revision>1</cp:revision>
  <dcterms:created xsi:type="dcterms:W3CDTF">2017-01-06T16:26:00Z</dcterms:created>
  <dcterms:modified xsi:type="dcterms:W3CDTF">2017-01-06T16:27:00Z</dcterms:modified>
</cp:coreProperties>
</file>